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F" w:rsidRPr="007F00FF" w:rsidRDefault="007F00FF" w:rsidP="007F00FF">
      <w:pPr>
        <w:spacing w:after="120"/>
        <w:rPr>
          <w:rFonts w:eastAsia="Times New Roman" w:cs="Times New Roman"/>
          <w:b/>
          <w:color w:val="000000"/>
          <w:lang w:eastAsia="en-GB"/>
        </w:rPr>
      </w:pPr>
      <w:r w:rsidRPr="007F00FF">
        <w:rPr>
          <w:rFonts w:eastAsia="Times New Roman" w:cs="Times New Roman"/>
          <w:b/>
          <w:color w:val="000000"/>
          <w:lang w:eastAsia="en-GB"/>
        </w:rPr>
        <w:t>Appendix Three – National Audit Office Principles of Good Commissioning</w:t>
      </w:r>
    </w:p>
    <w:p w:rsidR="007F00FF" w:rsidRPr="007F00FF" w:rsidRDefault="007F00FF" w:rsidP="007F00FF">
      <w:pPr>
        <w:spacing w:after="120"/>
        <w:rPr>
          <w:rFonts w:eastAsia="Times New Roman" w:cs="Times New Roman"/>
          <w:color w:val="000000"/>
          <w:lang w:eastAsia="en-GB"/>
        </w:rPr>
      </w:pPr>
    </w:p>
    <w:p w:rsidR="007F00FF" w:rsidRPr="007F00FF" w:rsidRDefault="007F00FF" w:rsidP="007F00FF">
      <w:pPr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The eight principles of good commissioning are: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Understanding the needs of users and other communities by ensuring that, alongside other consultees, you engage with the third sector organisations, as advocates, to access their specialist knowledge;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Consulting potential provider organisations, including those from the third sector and local experts, well in advance of commissioning new services, working with them to set priority outcomes for that service;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Putting outcomes for users at the heart of the strategic planning process;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Mapping the fullest practical range of providers with a view to understanding the contribution they could make to delivering those outcomes;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Considering investing in the capacity of the provider base, particularly those working with hard-to-reach groups;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Ensuring contracting processes are transparent and fair, facilitating the involvement of the broadest range of suppliers, including considering sub-contracting and consortia building, where appropriate;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Ensuring long-term contracts and risk sharing, wherever appropriate, as ways of achieving efficiency and effectiveness; and</w:t>
      </w:r>
    </w:p>
    <w:p w:rsidR="007F00FF" w:rsidRPr="007F00FF" w:rsidRDefault="007F00FF" w:rsidP="007F00FF">
      <w:pPr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="Times New Roman"/>
          <w:color w:val="000000"/>
          <w:lang w:eastAsia="en-GB"/>
        </w:rPr>
      </w:pPr>
      <w:r w:rsidRPr="007F00FF">
        <w:rPr>
          <w:rFonts w:eastAsia="Times New Roman" w:cs="Times New Roman"/>
          <w:color w:val="000000"/>
          <w:lang w:eastAsia="en-GB"/>
        </w:rPr>
        <w:t>Seeking feedback from service users, communities and providers in order to review the effectiveness of the commissioning process in meeting local needs.</w:t>
      </w:r>
    </w:p>
    <w:p w:rsidR="008A22C6" w:rsidRPr="008A22C6" w:rsidRDefault="008A22C6" w:rsidP="008A22C6">
      <w:bookmarkStart w:id="0" w:name="_GoBack"/>
      <w:bookmarkEnd w:id="0"/>
    </w:p>
    <w:sectPr w:rsidR="008A22C6" w:rsidRPr="008A22C6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FF" w:rsidRDefault="007F00FF" w:rsidP="007F00FF">
      <w:r>
        <w:separator/>
      </w:r>
    </w:p>
  </w:endnote>
  <w:endnote w:type="continuationSeparator" w:id="0">
    <w:p w:rsidR="007F00FF" w:rsidRDefault="007F00FF" w:rsidP="007F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7F00FF" w:rsidP="004A6D2F">
    <w:pPr>
      <w:pStyle w:val="Footer"/>
    </w:pPr>
    <w:r>
      <w:t>Do not use a footer or page numbers.</w:t>
    </w:r>
  </w:p>
  <w:p w:rsidR="00364FAD" w:rsidRDefault="007F00FF" w:rsidP="004A6D2F">
    <w:pPr>
      <w:pStyle w:val="Footer"/>
    </w:pPr>
  </w:p>
  <w:p w:rsidR="00364FAD" w:rsidRDefault="007F00F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F00FF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FF" w:rsidRDefault="007F00FF" w:rsidP="007F00FF">
      <w:r>
        <w:separator/>
      </w:r>
    </w:p>
  </w:footnote>
  <w:footnote w:type="continuationSeparator" w:id="0">
    <w:p w:rsidR="007F00FF" w:rsidRDefault="007F00FF" w:rsidP="007F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7F00FF" w:rsidP="007F00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F5F"/>
    <w:multiLevelType w:val="hybridMultilevel"/>
    <w:tmpl w:val="BF08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F"/>
    <w:rsid w:val="000B4310"/>
    <w:rsid w:val="004000D7"/>
    <w:rsid w:val="00504E43"/>
    <w:rsid w:val="007908F4"/>
    <w:rsid w:val="007F00FF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FF"/>
  </w:style>
  <w:style w:type="paragraph" w:styleId="Footer">
    <w:name w:val="footer"/>
    <w:basedOn w:val="Normal"/>
    <w:link w:val="FooterChar"/>
    <w:uiPriority w:val="99"/>
    <w:unhideWhenUsed/>
    <w:rsid w:val="007F0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FF"/>
  </w:style>
  <w:style w:type="paragraph" w:styleId="BalloonText">
    <w:name w:val="Balloon Text"/>
    <w:basedOn w:val="Normal"/>
    <w:link w:val="BalloonTextChar"/>
    <w:uiPriority w:val="99"/>
    <w:semiHidden/>
    <w:unhideWhenUsed/>
    <w:rsid w:val="007F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FF"/>
  </w:style>
  <w:style w:type="paragraph" w:styleId="Footer">
    <w:name w:val="footer"/>
    <w:basedOn w:val="Normal"/>
    <w:link w:val="FooterChar"/>
    <w:uiPriority w:val="99"/>
    <w:unhideWhenUsed/>
    <w:rsid w:val="007F0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FF"/>
  </w:style>
  <w:style w:type="paragraph" w:styleId="BalloonText">
    <w:name w:val="Balloon Text"/>
    <w:basedOn w:val="Normal"/>
    <w:link w:val="BalloonTextChar"/>
    <w:uiPriority w:val="99"/>
    <w:semiHidden/>
    <w:unhideWhenUsed/>
    <w:rsid w:val="007F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F263-43AD-4CEF-8C4A-CDF9485B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A79E45E2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Oxford City Council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sclaridge</cp:lastModifiedBy>
  <cp:revision>1</cp:revision>
  <dcterms:created xsi:type="dcterms:W3CDTF">2016-12-12T16:19:00Z</dcterms:created>
  <dcterms:modified xsi:type="dcterms:W3CDTF">2016-12-12T16:21:00Z</dcterms:modified>
</cp:coreProperties>
</file>